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1DBE" w14:textId="70229104" w:rsidR="0078242C" w:rsidRPr="0057599F" w:rsidRDefault="00A60E60" w:rsidP="005759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70AD47" w:themeColor="accent6"/>
          <w:kern w:val="36"/>
          <w:sz w:val="42"/>
          <w:szCs w:val="42"/>
          <w:bdr w:val="none" w:sz="0" w:space="0" w:color="auto" w:frame="1"/>
          <w:lang w:eastAsia="pl-PL"/>
        </w:rPr>
      </w:pPr>
      <w:r w:rsidRPr="007E3DFA">
        <w:rPr>
          <w:rFonts w:eastAsia="Times New Roman" w:cstheme="minorHAnsi"/>
          <w:b/>
          <w:bCs/>
          <w:color w:val="70AD47" w:themeColor="accent6"/>
          <w:kern w:val="36"/>
          <w:sz w:val="42"/>
          <w:szCs w:val="42"/>
          <w:bdr w:val="none" w:sz="0" w:space="0" w:color="auto" w:frame="1"/>
          <w:lang w:eastAsia="pl-PL"/>
        </w:rPr>
        <w:t>NABÓR DO SZKOŁY PODSTAWOWEJ</w:t>
      </w:r>
    </w:p>
    <w:p w14:paraId="3EC55CDA" w14:textId="79224A06" w:rsidR="00A60E60" w:rsidRDefault="0057599F" w:rsidP="007824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</w:pPr>
      <w:hyperlink r:id="rId5" w:tooltip="Nabór do szkół podstawowych w roku szkolnym 2019/2020" w:history="1">
        <w:r w:rsidR="00A60E60"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Nabór do szkół podstawowych w roku szkolnym 2019/2020-  </w:t>
        </w:r>
      </w:hyperlink>
      <w:bookmarkStart w:id="0" w:name="_Hlk2496168"/>
      <w:r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fldChar w:fldCharType="begin"/>
      </w:r>
      <w:r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instrText xml:space="preserve"> HYPERLINK "http://www.zielona-gora.pl/PL/1361/7180/Nabor_do_szkol_podstawowych_w_roku_szkolnym_2019_2020/" </w:instrText>
      </w:r>
      <w:r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fldChar w:fldCharType="separate"/>
      </w:r>
      <w:r w:rsidR="00A60E60"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t>prze</w:t>
      </w:r>
      <w:r w:rsidR="00A60E60"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t>jdź na stronę UM w Zielonej Górze</w:t>
      </w:r>
      <w:r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fldChar w:fldCharType="end"/>
      </w:r>
    </w:p>
    <w:bookmarkEnd w:id="0"/>
    <w:p w14:paraId="337EC6E2" w14:textId="77777777" w:rsidR="0057599F" w:rsidRPr="007E3DFA" w:rsidRDefault="0057599F" w:rsidP="007824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4472C4" w:themeColor="accent1"/>
          <w:sz w:val="21"/>
          <w:szCs w:val="21"/>
          <w:lang w:eastAsia="pl-PL"/>
        </w:rPr>
      </w:pPr>
    </w:p>
    <w:p w14:paraId="580774E4" w14:textId="6EEB2002" w:rsidR="007E3DFA" w:rsidRDefault="00A60E60" w:rsidP="00C064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t xml:space="preserve">W celu usprawnienia postępowania rekrutacyjnego nabór </w:t>
      </w:r>
      <w:r w:rsidR="007E3DFA" w:rsidRPr="0078242C">
        <w:rPr>
          <w:rFonts w:eastAsia="Times New Roman" w:cstheme="minorHAnsi"/>
          <w:sz w:val="21"/>
          <w:szCs w:val="21"/>
          <w:lang w:eastAsia="pl-PL"/>
        </w:rPr>
        <w:t xml:space="preserve">DO SZKÓŁ PODSTAWOWYCH </w:t>
      </w:r>
      <w:r w:rsidRPr="0078242C">
        <w:rPr>
          <w:rFonts w:eastAsia="Times New Roman" w:cstheme="minorHAnsi"/>
          <w:sz w:val="21"/>
          <w:szCs w:val="21"/>
          <w:lang w:eastAsia="pl-PL"/>
        </w:rPr>
        <w:t>w Zielonej Górze</w:t>
      </w:r>
      <w:r w:rsidR="007E3DF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 prowadzony będzie przy wsparciu systemu elektronicznego. W specjalnie uruchomionym serwisie internetowym </w:t>
      </w:r>
      <w:r w:rsidRPr="0057599F">
        <w:rPr>
          <w:rFonts w:eastAsia="Times New Roman" w:cstheme="minorHAnsi"/>
          <w:b/>
          <w:sz w:val="21"/>
          <w:szCs w:val="21"/>
          <w:lang w:eastAsia="pl-PL"/>
        </w:rPr>
        <w:t>N</w:t>
      </w:r>
      <w:r w:rsidR="0057599F">
        <w:rPr>
          <w:rFonts w:eastAsia="Times New Roman" w:cstheme="minorHAnsi"/>
          <w:b/>
          <w:sz w:val="21"/>
          <w:szCs w:val="21"/>
          <w:lang w:eastAsia="pl-PL"/>
        </w:rPr>
        <w:t>abór</w:t>
      </w:r>
      <w:r w:rsidRPr="0057599F">
        <w:rPr>
          <w:rFonts w:eastAsia="Times New Roman" w:cstheme="minorHAnsi"/>
          <w:b/>
          <w:sz w:val="21"/>
          <w:szCs w:val="21"/>
          <w:lang w:eastAsia="pl-PL"/>
        </w:rPr>
        <w:t xml:space="preserve"> 2019</w:t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 na stronie:</w:t>
      </w:r>
      <w:r w:rsidRPr="007824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 </w:t>
      </w:r>
      <w:hyperlink r:id="rId6" w:history="1">
        <w:r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www.nabor.</w:t>
        </w:r>
        <w:r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pcss.pl</w:t>
        </w:r>
      </w:hyperlink>
      <w:r w:rsidRPr="007E3DFA">
        <w:rPr>
          <w:rFonts w:eastAsia="Times New Roman" w:cstheme="minorHAnsi"/>
          <w:b/>
          <w:bCs/>
          <w:color w:val="4472C4" w:themeColor="accent1"/>
          <w:sz w:val="21"/>
          <w:szCs w:val="21"/>
          <w:bdr w:val="none" w:sz="0" w:space="0" w:color="auto" w:frame="1"/>
          <w:lang w:eastAsia="pl-PL"/>
        </w:rPr>
        <w:t>/zielonagora/szkolapodstawowa</w:t>
      </w:r>
      <w:r w:rsidRPr="007E3DFA">
        <w:rPr>
          <w:rFonts w:eastAsia="Times New Roman" w:cstheme="minorHAnsi"/>
          <w:color w:val="4472C4" w:themeColor="accent1"/>
          <w:sz w:val="21"/>
          <w:szCs w:val="21"/>
          <w:lang w:eastAsia="pl-PL"/>
        </w:rPr>
        <w:t>/</w:t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 będzie</w:t>
      </w:r>
      <w:r w:rsidR="007E3DFA">
        <w:rPr>
          <w:rFonts w:eastAsia="Times New Roman" w:cstheme="minorHAnsi"/>
          <w:sz w:val="21"/>
          <w:szCs w:val="21"/>
          <w:lang w:eastAsia="pl-PL"/>
        </w:rPr>
        <w:t>cie</w:t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 Państwo mogli poznać ofertę szkół podstawowych, które będą prowadziły rekrutację do klas I (oddziały ogólnodostępne, sportowe, integracyjne), szczegółową informacje o zasadach naboru do szkół podstawowych,  wypełnić niezbędne dokumenty obowiązujące w naborze, a także sprawdzić wyniki rekrutacji do szkół podstawowych po zalogowaniu.</w:t>
      </w:r>
    </w:p>
    <w:p w14:paraId="1E130A90" w14:textId="37A9EF4C" w:rsidR="0078242C" w:rsidRPr="007E3DFA" w:rsidRDefault="00A60E60" w:rsidP="00C064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4472C4" w:themeColor="accent1"/>
          <w:sz w:val="21"/>
          <w:szCs w:val="21"/>
          <w:u w:val="single"/>
          <w:bdr w:val="none" w:sz="0" w:space="0" w:color="auto" w:frame="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t xml:space="preserve"> Informacje o naborze znajdziecie także Państwo na stronach Miasta Zielona Góra, wpisując adres:</w:t>
      </w:r>
      <w:r w:rsidR="007E3DFA">
        <w:rPr>
          <w:rFonts w:eastAsia="Times New Roman" w:cstheme="minorHAnsi"/>
          <w:sz w:val="21"/>
          <w:szCs w:val="21"/>
          <w:lang w:eastAsia="pl-PL"/>
        </w:rPr>
        <w:t xml:space="preserve"> </w:t>
      </w:r>
      <w:hyperlink w:history="1">
        <w:r w:rsidR="007E3DFA" w:rsidRPr="0057599F">
          <w:rPr>
            <w:rStyle w:val="Hipercze"/>
            <w:rFonts w:eastAsia="Times New Roman" w:cstheme="minorHAnsi"/>
            <w:b/>
            <w:color w:val="4472C4" w:themeColor="accent1"/>
            <w:sz w:val="21"/>
            <w:szCs w:val="21"/>
            <w:u w:val="none"/>
            <w:bdr w:val="none" w:sz="0" w:space="0" w:color="auto" w:frame="1"/>
            <w:lang w:eastAsia="pl-PL"/>
          </w:rPr>
          <w:t>www.zielona-gora.pl.</w:t>
        </w:r>
        <w:r w:rsidR="007E3DFA" w:rsidRPr="007E3DFA">
          <w:rPr>
            <w:rStyle w:val="Hipercze"/>
            <w:rFonts w:eastAsia="Times New Roman" w:cstheme="minorHAnsi"/>
            <w:color w:val="4472C4" w:themeColor="accent1"/>
            <w:sz w:val="21"/>
            <w:szCs w:val="21"/>
            <w:u w:val="none"/>
            <w:bdr w:val="none" w:sz="0" w:space="0" w:color="auto" w:frame="1"/>
            <w:lang w:eastAsia="pl-PL"/>
          </w:rPr>
          <w:t xml:space="preserve"> </w:t>
        </w:r>
        <w:r w:rsidR="007E3DFA" w:rsidRPr="007E3DFA">
          <w:rPr>
            <w:rStyle w:val="Hipercze"/>
            <w:rFonts w:eastAsia="Times New Roman" w:cstheme="minorHAnsi"/>
            <w:color w:val="auto"/>
            <w:sz w:val="21"/>
            <w:szCs w:val="21"/>
            <w:u w:val="none"/>
            <w:bdr w:val="none" w:sz="0" w:space="0" w:color="auto" w:frame="1"/>
            <w:lang w:eastAsia="pl-PL"/>
          </w:rPr>
          <w:t>Znajdują</w:t>
        </w:r>
      </w:hyperlink>
      <w:r w:rsidR="007E3DFA" w:rsidRPr="007E3DFA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 się tam </w:t>
      </w:r>
      <w:r w:rsidR="007E3DFA" w:rsidRPr="007E3DF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7E3DFA" w:rsidRPr="0078242C">
        <w:rPr>
          <w:rFonts w:eastAsia="Times New Roman" w:cstheme="minorHAnsi"/>
          <w:sz w:val="21"/>
          <w:szCs w:val="21"/>
          <w:lang w:eastAsia="pl-PL"/>
        </w:rPr>
        <w:t>terminy przeprowadzenia po</w:t>
      </w:r>
      <w:bookmarkStart w:id="1" w:name="_GoBack"/>
      <w:bookmarkEnd w:id="1"/>
      <w:r w:rsidR="007E3DFA" w:rsidRPr="0078242C">
        <w:rPr>
          <w:rFonts w:eastAsia="Times New Roman" w:cstheme="minorHAnsi"/>
          <w:sz w:val="21"/>
          <w:szCs w:val="21"/>
          <w:lang w:eastAsia="pl-PL"/>
        </w:rPr>
        <w:t>stępowania rekrutacyjnego i uzupełniającego, kryteria rekrutacji wraz z odpowiadającą im liczbą punktów, dokumenty potwierdzające spełnianie kryteriów, które ułatwią Państwu zapoznanie się z zasadami obowiązującymi w naborze do szkół podstawowych.  </w:t>
      </w:r>
    </w:p>
    <w:p w14:paraId="11563700" w14:textId="77777777" w:rsidR="0078242C" w:rsidRPr="0078242C" w:rsidRDefault="0078242C" w:rsidP="007824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3AB0270" w14:textId="6ACAEEC7" w:rsidR="00A60E60" w:rsidRPr="007E3DFA" w:rsidRDefault="0057599F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72C4" w:themeColor="accent1"/>
          <w:sz w:val="21"/>
          <w:szCs w:val="21"/>
          <w:lang w:eastAsia="pl-PL"/>
        </w:rPr>
      </w:pPr>
      <w:hyperlink r:id="rId7" w:history="1">
        <w:r w:rsidR="00A60E60"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UCHWAŁA RADY MIASTA w sprawie u</w:t>
        </w:r>
        <w:r w:rsidR="00A60E60"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stalenia kryteriów rekrutacji</w:t>
        </w:r>
      </w:hyperlink>
    </w:p>
    <w:p w14:paraId="42893F28" w14:textId="745DC710" w:rsidR="00A60E60" w:rsidRDefault="0057599F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72C4" w:themeColor="accent1"/>
          <w:sz w:val="21"/>
          <w:szCs w:val="21"/>
          <w:u w:val="single"/>
          <w:bdr w:val="none" w:sz="0" w:space="0" w:color="auto" w:frame="1"/>
          <w:lang w:eastAsia="pl-PL"/>
        </w:rPr>
      </w:pPr>
      <w:hyperlink r:id="rId8" w:history="1">
        <w:r w:rsidR="00A60E60"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>ZARZĄDZENIE PREZYDENTA MIASTA ZIELONA GÓRA w sprawie określenia terminów przeprowadzenia postępowania rekrutacyjnego i postępow</w:t>
        </w:r>
        <w:r w:rsidR="00A60E60" w:rsidRPr="007E3DFA">
          <w:rPr>
            <w:rFonts w:eastAsia="Times New Roman" w:cstheme="minorHAnsi"/>
            <w:b/>
            <w:bCs/>
            <w:color w:val="4472C4" w:themeColor="accent1"/>
            <w:sz w:val="21"/>
            <w:szCs w:val="21"/>
            <w:u w:val="single"/>
            <w:bdr w:val="none" w:sz="0" w:space="0" w:color="auto" w:frame="1"/>
            <w:lang w:eastAsia="pl-PL"/>
          </w:rPr>
          <w:t xml:space="preserve">ania uzupełniającego do publicznych szkół podstawowych na rok szkolny 2019/2020. </w:t>
        </w:r>
      </w:hyperlink>
    </w:p>
    <w:p w14:paraId="7F297440" w14:textId="77777777" w:rsidR="007E3DFA" w:rsidRPr="007E3DFA" w:rsidRDefault="007E3DFA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72C4" w:themeColor="accent1"/>
          <w:sz w:val="21"/>
          <w:szCs w:val="21"/>
          <w:lang w:eastAsia="pl-PL"/>
        </w:rPr>
      </w:pPr>
    </w:p>
    <w:p w14:paraId="7CDA0E3A" w14:textId="77777777" w:rsid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</w:pPr>
      <w:r w:rsidRPr="007824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§ 1. Określa się następujące terminy przeprowadzenia postępowania rekrutacyjnego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</w:r>
      <w:r w:rsidRPr="007824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i postępowania uzupełniającego, w tym terminy składania dokumentów, na rok szkolny 2019/2020 do klas pierwszych publicznych szkół podstawowych prowadzonych przez Miasto Zielona Góra:</w:t>
      </w:r>
    </w:p>
    <w:p w14:paraId="1DFDAEDF" w14:textId="77777777" w:rsid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1) składanie wniosków o przyjęcie do publicznych szkół podstawowych wraz z dokumentami potwierdzającymi spełnienie przez kandydatów kryteriów branych pod uwagę: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dnia 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16 kwietnia 2019 r. do dnia 26 kwietnia 2019 r.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,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dnia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 29 maja 2019 r. do dnia 31 maja 2019 r.</w:t>
      </w:r>
      <w:r w:rsidRPr="0078242C">
        <w:rPr>
          <w:rFonts w:eastAsia="Times New Roman" w:cstheme="minorHAnsi"/>
          <w:sz w:val="21"/>
          <w:szCs w:val="21"/>
          <w:lang w:eastAsia="pl-PL"/>
        </w:rPr>
        <w:t>;</w:t>
      </w:r>
    </w:p>
    <w:p w14:paraId="7D061969" w14:textId="77777777" w:rsid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2) próby sprawności fizycznej dla kandydatów ubiegających się o przyjęcie do oddziałów sportowych: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dnia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 6 maja 2019 r. do dnia 10 maja 2019 r.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,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dnia 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3 czerwca 2019 r. do dnia 5 czerwca 2019 r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.;</w:t>
      </w:r>
    </w:p>
    <w:p w14:paraId="0B96DF27" w14:textId="77777777" w:rsidR="0078242C" w:rsidRP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3) podanie do publicznej wiadomości przez komisję rekrutacyjną listy kandydatów, którzy uzyskali pozytywne wyniki próby sprawności fizycznej: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dnia 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14 maja 2019 r.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,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dnia </w:t>
      </w:r>
      <w:r w:rsidRPr="0078242C">
        <w:rPr>
          <w:rFonts w:eastAsia="Times New Roman" w:cstheme="minorHAnsi"/>
          <w:b/>
          <w:sz w:val="21"/>
          <w:szCs w:val="21"/>
          <w:bdr w:val="none" w:sz="0" w:space="0" w:color="auto" w:frame="1"/>
          <w:lang w:eastAsia="pl-PL"/>
        </w:rPr>
        <w:t>7 czerwca 2019 r.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;</w:t>
      </w:r>
    </w:p>
    <w:p w14:paraId="0DAAAC7B" w14:textId="77777777" w:rsid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4) weryfikacja przez komisję rekrutacyjną wniosków o przyjęcie do szkoły podstawowej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>i dokumentów potwierdzających spełnianie przez kandydata kryteriów branych pod uwagę,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>w tym dokonanie przez przewodniczącego komisji rekrutacyjnej czynności, o których mowa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>w art. 150 ust. 7 ustawy z dnia 14 grudnia 2016 r. Prawo oświatowe: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do dnia 17 maja 2019 r.,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do dnia 11 czerwca 2019 r</w:t>
      </w:r>
      <w:r w:rsidRPr="0078242C">
        <w:rPr>
          <w:rFonts w:eastAsia="Times New Roman" w:cstheme="minorHAnsi"/>
          <w:sz w:val="21"/>
          <w:szCs w:val="21"/>
          <w:lang w:eastAsia="pl-PL"/>
        </w:rPr>
        <w:t>.;</w:t>
      </w:r>
    </w:p>
    <w:p w14:paraId="247C9BCB" w14:textId="77777777" w:rsidR="0078242C" w:rsidRP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5) opublikowanie listy kandydatów zakwalifikowanych i kandydatów niezakwalifikowanych: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w dniu 20 maja 2019 r.,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br/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w dniu 12 czerwca 2019 r.;</w:t>
      </w:r>
    </w:p>
    <w:p w14:paraId="0A33F963" w14:textId="77777777" w:rsidR="0078242C" w:rsidRPr="0078242C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  <w:t>6) potwierdzenie przez rodzica kandydata woli przyjęcia do wskazanej szkoły podstawowej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>w postaci pisemnego oświadczenia: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w dniach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20 maja 2019 r. do dnia 24 maja 2019 r.,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br/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od dnia 13 czerwca 2019 r. do dnia 14 czerwca 2019 r.;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>7) opublikowanie listy kandydatów przyjętych i kandydatów nieprzyjętych:</w:t>
      </w:r>
      <w:r w:rsidRPr="0078242C">
        <w:rPr>
          <w:rFonts w:eastAsia="Times New Roman" w:cstheme="minorHAnsi"/>
          <w:sz w:val="21"/>
          <w:szCs w:val="21"/>
          <w:lang w:eastAsia="pl-PL"/>
        </w:rPr>
        <w:br/>
        <w:t xml:space="preserve">a) w postępowaniu rekrutacyjnym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w dniu 27 maja 2019 r.,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br/>
      </w:r>
      <w:r w:rsidRPr="0078242C">
        <w:rPr>
          <w:rFonts w:eastAsia="Times New Roman" w:cstheme="minorHAnsi"/>
          <w:sz w:val="21"/>
          <w:szCs w:val="21"/>
          <w:lang w:eastAsia="pl-PL"/>
        </w:rPr>
        <w:t xml:space="preserve">b) w postępowaniu uzupełniającym </w:t>
      </w:r>
      <w:r w:rsidRPr="0078242C">
        <w:rPr>
          <w:rFonts w:eastAsia="Times New Roman" w:cstheme="minorHAnsi"/>
          <w:b/>
          <w:sz w:val="21"/>
          <w:szCs w:val="21"/>
          <w:lang w:eastAsia="pl-PL"/>
        </w:rPr>
        <w:t>w dniu 17 czerwca 2019 r.</w:t>
      </w:r>
    </w:p>
    <w:p w14:paraId="2648C26A" w14:textId="2B983B9E" w:rsidR="00A60E60" w:rsidRPr="00C064B9" w:rsidRDefault="00A60E60" w:rsidP="00A60E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78242C">
        <w:rPr>
          <w:rFonts w:eastAsia="Times New Roman" w:cstheme="minorHAnsi"/>
          <w:sz w:val="21"/>
          <w:szCs w:val="21"/>
          <w:lang w:eastAsia="pl-PL"/>
        </w:rPr>
        <w:br/>
      </w:r>
      <w:r w:rsidRPr="00C064B9">
        <w:rPr>
          <w:rFonts w:eastAsia="Times New Roman" w:cstheme="minorHAnsi"/>
          <w:b/>
          <w:sz w:val="21"/>
          <w:szCs w:val="21"/>
          <w:lang w:eastAsia="pl-PL"/>
        </w:rPr>
        <w:t>§ 2. W postępowaniu rekrutacyjnym i postępowaniu uzupełniającym na rok szkolny 2019/2020</w:t>
      </w:r>
      <w:r w:rsidRPr="00C064B9">
        <w:rPr>
          <w:rFonts w:eastAsia="Times New Roman" w:cstheme="minorHAnsi"/>
          <w:b/>
          <w:sz w:val="21"/>
          <w:szCs w:val="21"/>
          <w:lang w:eastAsia="pl-PL"/>
        </w:rPr>
        <w:br/>
        <w:t>do klas pierwszych publicznych szkół podstawowych obowiązują kryteria wraz z odpowiadającą</w:t>
      </w:r>
      <w:r w:rsidRPr="00C064B9">
        <w:rPr>
          <w:rFonts w:eastAsia="Times New Roman" w:cstheme="minorHAnsi"/>
          <w:b/>
          <w:sz w:val="21"/>
          <w:szCs w:val="21"/>
          <w:lang w:eastAsia="pl-PL"/>
        </w:rPr>
        <w:br/>
        <w:t>im liczbą punktów oraz dokumenty niezbędne do potwierdzenia tych kryteriów, określone w uchwale</w:t>
      </w:r>
      <w:r w:rsidRPr="00C064B9">
        <w:rPr>
          <w:rFonts w:eastAsia="Times New Roman" w:cstheme="minorHAnsi"/>
          <w:b/>
          <w:sz w:val="21"/>
          <w:szCs w:val="21"/>
          <w:lang w:eastAsia="pl-PL"/>
        </w:rPr>
        <w:br/>
        <w:t xml:space="preserve">nr XLVIII.588.2017 Rady Miasta Zielona Góra z dnia 28 marca 2017 r. w sprawie ustalenia kryteriów rekrutacji </w:t>
      </w:r>
      <w:r w:rsidRPr="00C064B9">
        <w:rPr>
          <w:rFonts w:eastAsia="Times New Roman" w:cstheme="minorHAnsi"/>
          <w:b/>
          <w:sz w:val="21"/>
          <w:szCs w:val="21"/>
          <w:lang w:eastAsia="pl-PL"/>
        </w:rPr>
        <w:lastRenderedPageBreak/>
        <w:t>do publicznych szkół podstawowych, dla których organem prowadzącym jest Miasto Zielona Góra (Dz. Urz. Woj. Lub. poz. 735).</w:t>
      </w:r>
    </w:p>
    <w:p w14:paraId="50573107" w14:textId="77777777" w:rsidR="00A60E60" w:rsidRPr="00C064B9" w:rsidRDefault="00A60E60" w:rsidP="00A60E60">
      <w:pPr>
        <w:shd w:val="clear" w:color="auto" w:fill="FFFFFF"/>
        <w:spacing w:before="195" w:after="300" w:line="240" w:lineRule="auto"/>
        <w:textAlignment w:val="baseline"/>
        <w:rPr>
          <w:rFonts w:eastAsia="Times New Roman" w:cstheme="minorHAnsi"/>
          <w:b/>
          <w:color w:val="666666"/>
          <w:sz w:val="21"/>
          <w:szCs w:val="21"/>
          <w:lang w:eastAsia="pl-PL"/>
        </w:rPr>
      </w:pPr>
      <w:r w:rsidRPr="00C064B9">
        <w:rPr>
          <w:rFonts w:eastAsia="Times New Roman" w:cstheme="minorHAnsi"/>
          <w:b/>
          <w:color w:val="666666"/>
          <w:sz w:val="21"/>
          <w:szCs w:val="21"/>
          <w:lang w:eastAsia="pl-PL"/>
        </w:rPr>
        <w:t> </w:t>
      </w:r>
    </w:p>
    <w:p w14:paraId="3C00AF30" w14:textId="77777777" w:rsidR="00A60E60" w:rsidRPr="00A60E60" w:rsidRDefault="00A60E60" w:rsidP="00A60E60">
      <w:pPr>
        <w:shd w:val="clear" w:color="auto" w:fill="FFFFFF"/>
        <w:spacing w:before="195" w:after="300" w:line="240" w:lineRule="auto"/>
        <w:textAlignment w:val="baseline"/>
        <w:rPr>
          <w:rFonts w:eastAsia="Times New Roman" w:cstheme="minorHAnsi"/>
          <w:color w:val="666666"/>
          <w:sz w:val="21"/>
          <w:szCs w:val="21"/>
          <w:lang w:eastAsia="pl-PL"/>
        </w:rPr>
      </w:pPr>
      <w:r w:rsidRPr="00A60E60">
        <w:rPr>
          <w:rFonts w:eastAsia="Times New Roman" w:cstheme="minorHAnsi"/>
          <w:color w:val="666666"/>
          <w:sz w:val="21"/>
          <w:szCs w:val="21"/>
          <w:lang w:eastAsia="pl-PL"/>
        </w:rPr>
        <w:t> </w:t>
      </w:r>
    </w:p>
    <w:p w14:paraId="014D8F85" w14:textId="77777777" w:rsidR="00A60E60" w:rsidRPr="00A60E60" w:rsidRDefault="00A60E60" w:rsidP="00A60E60">
      <w:pPr>
        <w:shd w:val="clear" w:color="auto" w:fill="FFFFFF"/>
        <w:spacing w:before="195" w:after="300" w:line="240" w:lineRule="auto"/>
        <w:textAlignment w:val="baseline"/>
        <w:rPr>
          <w:rFonts w:eastAsia="Times New Roman" w:cstheme="minorHAnsi"/>
          <w:color w:val="666666"/>
          <w:sz w:val="21"/>
          <w:szCs w:val="21"/>
          <w:lang w:eastAsia="pl-PL"/>
        </w:rPr>
      </w:pPr>
      <w:r w:rsidRPr="00A60E60">
        <w:rPr>
          <w:rFonts w:eastAsia="Times New Roman" w:cstheme="minorHAnsi"/>
          <w:color w:val="666666"/>
          <w:sz w:val="21"/>
          <w:szCs w:val="21"/>
          <w:lang w:eastAsia="pl-PL"/>
        </w:rPr>
        <w:t> </w:t>
      </w:r>
    </w:p>
    <w:p w14:paraId="33F48993" w14:textId="77777777" w:rsidR="002F0538" w:rsidRPr="004B22CB" w:rsidRDefault="002F0538">
      <w:pPr>
        <w:rPr>
          <w:rFonts w:cstheme="minorHAnsi"/>
        </w:rPr>
      </w:pPr>
    </w:p>
    <w:sectPr w:rsidR="002F0538" w:rsidRPr="004B22CB" w:rsidSect="008A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0"/>
    <w:rsid w:val="002F0538"/>
    <w:rsid w:val="004B22CB"/>
    <w:rsid w:val="004E3090"/>
    <w:rsid w:val="0057599F"/>
    <w:rsid w:val="0078242C"/>
    <w:rsid w:val="007E3DFA"/>
    <w:rsid w:val="008A43A3"/>
    <w:rsid w:val="00A60E60"/>
    <w:rsid w:val="00C064B9"/>
    <w:rsid w:val="00CE1CC5"/>
    <w:rsid w:val="00D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94F2"/>
  <w15:chartTrackingRefBased/>
  <w15:docId w15:val="{8A4A7620-627E-452E-ADA7-5FBD620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D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E0E7"/>
            <w:right w:val="none" w:sz="0" w:space="0" w:color="auto"/>
          </w:divBdr>
          <w:divsChild>
            <w:div w:id="1377581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system/obj/9320_zarz%C4%85dz.%20PM%20w%20sprawie%20okre%C5%9Bl.%20termin%C3%B3w%20przeprowadzenia%20post%C4%99p.%20rekrutacyjnego%20i%20post%C4%99powania%20uzupe%C5%82n.%20do%20pub.%20SP%20-2019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elona-gora.pl/system/obj/9319_Uchwa%C5%82a%20nr%20XLVIII.588.2017%20Rady%20Miasta%20Zielona%20G%C3%B3ra%20z%20dnia%2028%20marca%202017r.%20w%20sprawioe%20ustalenia%20kryteri%C3%B3w%20rekrutacji%20do%20publicznych%20szk%C3%B3%C5%82%20podstawowych%20........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bor.pcss.pl/" TargetMode="External"/><Relationship Id="rId5" Type="http://schemas.openxmlformats.org/officeDocument/2006/relationships/hyperlink" Target="http://www.zielona-gora.pl/PL/1361/7180/Nabor_do_szkol_podstawowych_w_roku_szkolnym_2019_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6650-8250-432D-80BC-18FE3B64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Piechocka</dc:creator>
  <cp:keywords/>
  <dc:description/>
  <cp:lastModifiedBy>Mirella Piechocka</cp:lastModifiedBy>
  <cp:revision>6</cp:revision>
  <dcterms:created xsi:type="dcterms:W3CDTF">2019-03-02T20:01:00Z</dcterms:created>
  <dcterms:modified xsi:type="dcterms:W3CDTF">2019-03-03T08:04:00Z</dcterms:modified>
</cp:coreProperties>
</file>