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FA" w:rsidRPr="00C116FA" w:rsidRDefault="00C116FA" w:rsidP="00C116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6FA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wiedzy i umiejętności wymaganych na poszczególnych stopniach Konkursu:</w:t>
      </w:r>
    </w:p>
    <w:p w:rsidR="00C116FA" w:rsidRPr="00C116FA" w:rsidRDefault="00C116FA" w:rsidP="00C116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6FA">
        <w:rPr>
          <w:rFonts w:ascii="Times New Roman" w:hAnsi="Times New Roman" w:cs="Times New Roman"/>
          <w:b/>
          <w:bCs/>
          <w:sz w:val="24"/>
          <w:szCs w:val="24"/>
        </w:rPr>
        <w:t>1) uczestnik konkursu: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a) wykonuje obliczenia w różnych sytuacjach praktycznych, korzystając z własności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działań, procentów, jednostek miar i skali,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b) potęguje liczby wymierne,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c) posługuje się własnościami figur geometrycznych,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d) odczytuje i interpretuje dane przedstawione za pomocą grafów, tekstu, tabel, map,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diagramów słupkowych i kołowych, rysunków oraz wykresów,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e) posługuje się językiem symboli i wyrażeń algebraicznych,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f) rozwiązuje zadania typu droga, prędkość, czas,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g) rozwiązuje zadania związane z kalendarzem i czasem,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h) wykonuje obliczenia w geometrii,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i) rozpoznaje figury osiowosymetryczne i środkowosymetryczne,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j) rozwiązuje równania stanowiące model problemu,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k) przeprowadza proste dowody matematyczne,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l) oblicza prawdopodobieństwo zdarzeń w doświadczeniach losowych,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m) stosuje zaawansowane metody zliczania par elementów o podanych własnościach;,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n) łączy wiedzę z różnych działów matematyki,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o) rozwiązuje zadania problemowe;</w:t>
      </w:r>
    </w:p>
    <w:p w:rsidR="00C116FA" w:rsidRPr="00C116FA" w:rsidRDefault="00C116FA" w:rsidP="00C116F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116FA">
        <w:rPr>
          <w:rFonts w:ascii="Times New Roman" w:hAnsi="Times New Roman" w:cs="Times New Roman"/>
          <w:b/>
          <w:bCs/>
          <w:sz w:val="24"/>
          <w:szCs w:val="24"/>
        </w:rPr>
        <w:t>2) tematyka:</w:t>
      </w:r>
    </w:p>
    <w:bookmarkEnd w:id="0"/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a) działania w zbiorze liczb wymiernych,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b) rzymski sposób zapisu liczb (w zakresie do 3000),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c) cechy podzielności liczb,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d) potęgi o wykładnikach naturalnych,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e) notacja wykładnicza,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f) pierwiastki kwadratowe i sześcienne,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g) obliczenia procentowe,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h) średnia arytmetyczna,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i) działania na wyrażeniach algebraicznych,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j) wartość bezwzględna i jej zastosowanie,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lastRenderedPageBreak/>
        <w:t>k) figury w układzie współrzędnych,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l) równania pierwszego stopnia z jedną niewiadomą,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m) przekształcanie wzorów,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n) proporcjonalność prosta,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o) pola i obwody figur płaskich z zastosowaniem własności figur i twierdzenia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Pitagorasa,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p) wielokąty (także foremne),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q) koła i okręgi (długość okręgu, pole koła),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r) pola powierzchni i objętości graniastosłupów i ostrosłupów,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s) obliczenia praktyczne – skala, obliczenia zegarowe i kalendarzowe, zadania typu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droga, prędkość, czas,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t) proste dowody geometryczne,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u) symetrie,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v) doświadczenia losowe, prawdopodobieństwo zajścia zdarzenia.,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w) sposoby przedstawiania danych statystycznych,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x) zaawansowane metody zliczania.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3. Wskazany powyżej zakres wiedzy i umiejętności obowiązuje na wszystkich trzech</w:t>
      </w:r>
    </w:p>
    <w:p w:rsidR="00C116FA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stopniach Konkursu. Zadania na poszczególnych stopniach Konkursu będą zróżnicowane pod</w:t>
      </w:r>
    </w:p>
    <w:p w:rsidR="00D603E5" w:rsidRPr="00C116FA" w:rsidRDefault="00C116FA" w:rsidP="00C116FA">
      <w:pPr>
        <w:rPr>
          <w:rFonts w:ascii="Times New Roman" w:hAnsi="Times New Roman" w:cs="Times New Roman"/>
          <w:sz w:val="24"/>
          <w:szCs w:val="24"/>
        </w:rPr>
      </w:pPr>
      <w:r w:rsidRPr="00C116FA">
        <w:rPr>
          <w:rFonts w:ascii="Times New Roman" w:hAnsi="Times New Roman" w:cs="Times New Roman"/>
          <w:sz w:val="24"/>
          <w:szCs w:val="24"/>
        </w:rPr>
        <w:t>względem trudności.</w:t>
      </w:r>
      <w:r w:rsidRPr="00C116FA">
        <w:rPr>
          <w:rFonts w:ascii="Times New Roman" w:hAnsi="Times New Roman" w:cs="Times New Roman"/>
          <w:sz w:val="24"/>
          <w:szCs w:val="24"/>
        </w:rPr>
        <w:cr/>
      </w:r>
    </w:p>
    <w:sectPr w:rsidR="00D603E5" w:rsidRPr="00C1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FA"/>
    <w:rsid w:val="004C14F0"/>
    <w:rsid w:val="00C116FA"/>
    <w:rsid w:val="00E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376F-E803-471A-90DC-ABABAD44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2019-10-15T14:38:00Z</dcterms:created>
  <dcterms:modified xsi:type="dcterms:W3CDTF">2019-10-15T14:41:00Z</dcterms:modified>
</cp:coreProperties>
</file>