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DA2B" w14:textId="77777777" w:rsidR="00213C73" w:rsidRDefault="00D15342" w:rsidP="00213C73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213C73">
        <w:rPr>
          <w:rFonts w:ascii="Times New Roman" w:hAnsi="Times New Roman"/>
          <w:b/>
          <w:sz w:val="28"/>
          <w:szCs w:val="28"/>
        </w:rPr>
        <w:t>Zakres wiedzy i umiejętności wymaganych n</w:t>
      </w:r>
      <w:r w:rsidR="00660B23" w:rsidRPr="00213C73">
        <w:rPr>
          <w:rFonts w:ascii="Times New Roman" w:hAnsi="Times New Roman"/>
          <w:b/>
          <w:sz w:val="28"/>
          <w:szCs w:val="28"/>
        </w:rPr>
        <w:t xml:space="preserve">a szkolnym etapie </w:t>
      </w:r>
    </w:p>
    <w:p w14:paraId="060A670F" w14:textId="77777777" w:rsidR="00D15342" w:rsidRDefault="00660B23" w:rsidP="00213C73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13C73">
        <w:rPr>
          <w:rFonts w:ascii="Times New Roman" w:hAnsi="Times New Roman"/>
          <w:b/>
          <w:sz w:val="28"/>
          <w:szCs w:val="28"/>
        </w:rPr>
        <w:t>konkursu chemicznego</w:t>
      </w:r>
      <w:r w:rsidR="00213C73">
        <w:rPr>
          <w:rFonts w:ascii="Times New Roman" w:hAnsi="Times New Roman"/>
          <w:b/>
          <w:sz w:val="28"/>
          <w:szCs w:val="28"/>
        </w:rPr>
        <w:t xml:space="preserve"> w Szkole Podstawowej N</w:t>
      </w:r>
      <w:r w:rsidRPr="00213C73">
        <w:rPr>
          <w:rFonts w:ascii="Times New Roman" w:hAnsi="Times New Roman"/>
          <w:b/>
          <w:sz w:val="28"/>
          <w:szCs w:val="28"/>
        </w:rPr>
        <w:t>r 18</w:t>
      </w:r>
    </w:p>
    <w:bookmarkEnd w:id="0"/>
    <w:p w14:paraId="58207035" w14:textId="77777777" w:rsidR="00213C73" w:rsidRPr="00213C73" w:rsidRDefault="00213C73" w:rsidP="00213C73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14:paraId="6F7D7F36" w14:textId="77777777" w:rsidR="00660B23" w:rsidRDefault="00EC75A8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60B23">
        <w:rPr>
          <w:rFonts w:ascii="Times New Roman" w:hAnsi="Times New Roman"/>
          <w:sz w:val="24"/>
          <w:szCs w:val="24"/>
        </w:rPr>
        <w:t>udowa atomu, obliczanie ilości cząstek elementarnych, konfiguracje elektronowe</w:t>
      </w:r>
    </w:p>
    <w:p w14:paraId="3C863247" w14:textId="77777777" w:rsidR="00660B23" w:rsidRDefault="00660B23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izotopy, promieniotwórczość (w tym równania przemian α i β</w:t>
      </w:r>
      <w:r w:rsidR="0083430A">
        <w:rPr>
          <w:rFonts w:ascii="Times New Roman" w:hAnsi="Times New Roman"/>
          <w:sz w:val="24"/>
          <w:szCs w:val="24"/>
        </w:rPr>
        <w:t>)</w:t>
      </w:r>
    </w:p>
    <w:p w14:paraId="0343AAC8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wiązania chemiczne</w:t>
      </w:r>
    </w:p>
    <w:p w14:paraId="55FB7E17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układ okresowy</w:t>
      </w:r>
      <w:r>
        <w:rPr>
          <w:rFonts w:ascii="Times New Roman" w:hAnsi="Times New Roman"/>
          <w:sz w:val="24"/>
          <w:szCs w:val="24"/>
        </w:rPr>
        <w:t xml:space="preserve"> pierwiastków chemicznych</w:t>
      </w:r>
    </w:p>
    <w:p w14:paraId="2C21247B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systematyka nieorganiczna</w:t>
      </w:r>
    </w:p>
    <w:p w14:paraId="0E815149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właściwości substancji</w:t>
      </w:r>
      <w:r w:rsidRPr="00445C09">
        <w:rPr>
          <w:rFonts w:ascii="Times New Roman" w:hAnsi="Times New Roman"/>
          <w:sz w:val="24"/>
          <w:szCs w:val="24"/>
        </w:rPr>
        <w:t xml:space="preserve"> i mieszanin substancji</w:t>
      </w:r>
    </w:p>
    <w:p w14:paraId="121825C1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moc kwasów i wodorotlenków</w:t>
      </w:r>
    </w:p>
    <w:p w14:paraId="436D147C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aktywność chemiczna pierwiastków i związków chemicznych i jej konsekwencje</w:t>
      </w:r>
    </w:p>
    <w:p w14:paraId="4AB7BBCD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reakcje z udziałem poznanych grup związków chemicznych</w:t>
      </w:r>
      <w:r>
        <w:rPr>
          <w:rFonts w:ascii="Times New Roman" w:hAnsi="Times New Roman"/>
          <w:sz w:val="24"/>
          <w:szCs w:val="24"/>
        </w:rPr>
        <w:t xml:space="preserve"> oraz pierwiastków chemicznych (w tym reakcje otrzymywania tlenków, kwasów, wodorotlenków i soli)</w:t>
      </w:r>
    </w:p>
    <w:p w14:paraId="05AC90C0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i roztwory wodne (obliczenia z zastosowaniem pojęć: stężenie procentowe i rozpuszczalność substancji)</w:t>
      </w:r>
    </w:p>
    <w:p w14:paraId="4839D118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zachowania masy i prawo stałości składu oraz obliczenia z ich zastosowaniem</w:t>
      </w:r>
    </w:p>
    <w:p w14:paraId="6D175A29" w14:textId="77777777"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obliczenia z zastosowaniem pojęć: mol, masa molowa, objętość molowa, liczba Avogadro</w:t>
      </w:r>
    </w:p>
    <w:p w14:paraId="33EACBEF" w14:textId="77777777" w:rsidR="0083430A" w:rsidRPr="00660B23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zanieczyszczenie i ochrona środowiska.</w:t>
      </w:r>
    </w:p>
    <w:p w14:paraId="519E5F2C" w14:textId="77777777" w:rsidR="0083430A" w:rsidRDefault="0083430A" w:rsidP="008343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3B60289" w14:textId="77777777" w:rsidR="0083430A" w:rsidRDefault="0083430A" w:rsidP="00EC75A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388C1CA9" w14:textId="77777777" w:rsidR="00EC75A8" w:rsidRDefault="00EC75A8" w:rsidP="00EC75A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72343F88" w14:textId="77777777" w:rsidR="00D15342" w:rsidRPr="00445C09" w:rsidRDefault="00D15342" w:rsidP="00D153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597630D4" w14:textId="77777777" w:rsidR="00F12FAE" w:rsidRDefault="00F12FAE"/>
    <w:sectPr w:rsidR="00F1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87E"/>
    <w:multiLevelType w:val="hybridMultilevel"/>
    <w:tmpl w:val="E25454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A8E4FC3"/>
    <w:multiLevelType w:val="hybridMultilevel"/>
    <w:tmpl w:val="7E48F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44F7A"/>
    <w:multiLevelType w:val="hybridMultilevel"/>
    <w:tmpl w:val="926E2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42"/>
    <w:rsid w:val="00213C73"/>
    <w:rsid w:val="00660B23"/>
    <w:rsid w:val="0083430A"/>
    <w:rsid w:val="00AB5C6B"/>
    <w:rsid w:val="00D15342"/>
    <w:rsid w:val="00EC75A8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4417"/>
  <w15:chartTrackingRefBased/>
  <w15:docId w15:val="{B91EB4CA-A74A-4F62-94BB-3F23C35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4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0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5D37-0653-419C-9D66-6751018C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Konto Microsoft</cp:lastModifiedBy>
  <cp:revision>2</cp:revision>
  <cp:lastPrinted>2018-10-02T14:49:00Z</cp:lastPrinted>
  <dcterms:created xsi:type="dcterms:W3CDTF">2020-12-04T13:28:00Z</dcterms:created>
  <dcterms:modified xsi:type="dcterms:W3CDTF">2020-12-04T13:28:00Z</dcterms:modified>
</cp:coreProperties>
</file>